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</w:rPr>
        <w:t>Kashif Mahmood Mughal</w:t>
      </w:r>
    </w:p>
    <w:p>
      <w:pPr>
        <w:jc w:val="center"/>
      </w:pPr>
      <w:r>
        <w:rPr>
          <w:b/>
          <w:sz w:val="32"/>
        </w:rPr>
        <w:t>CURRÍCULUM VITAE</w:t>
      </w:r>
    </w:p>
    <w:p>
      <w:pPr>
        <w:jc w:val="center"/>
      </w:pPr>
      <w:r>
        <w:rPr>
          <w:b/>
        </w:rPr>
        <w:t>HICHAM OULABBI</w:t>
      </w:r>
    </w:p>
    <w:p>
      <w:pPr>
        <w:jc w:val="center"/>
      </w:pPr>
      <w:r>
        <w:t>MOR – Marruecos</w:t>
        <w:br/>
      </w:r>
      <w:r>
        <w:t>oniel006@gmail.com</w:t>
        <w:br/>
      </w:r>
      <w:r>
        <w:t>+212 – 669 36 99 95</w:t>
        <w:br/>
      </w:r>
      <w:r>
        <w:t>+212 – 669 36 99 95</w:t>
      </w:r>
    </w:p>
    <w:p/>
    <w:p>
      <w:r>
        <w:rPr>
          <w:b/>
        </w:rPr>
        <w:t>Experiencia profesional</w:t>
      </w:r>
    </w:p>
    <w:p>
      <w:r>
        <w:rPr>
          <w:b/>
        </w:rPr>
        <w:t>Descripción del puesto</w:t>
      </w:r>
    </w:p>
    <w:p>
      <w:pPr>
        <w:pStyle w:val="ListBullet"/>
      </w:pPr>
      <w:r>
        <w:t>Conducción y operación de vehículos</w:t>
      </w:r>
    </w:p>
    <w:p>
      <w:pPr>
        <w:pStyle w:val="ListBullet"/>
      </w:pPr>
      <w:r>
        <w:t>Carga y descarga</w:t>
      </w:r>
    </w:p>
    <w:p>
      <w:pPr>
        <w:pStyle w:val="ListBullet"/>
      </w:pPr>
      <w:r>
        <w:t>Planificación de rutas</w:t>
      </w:r>
    </w:p>
    <w:p>
      <w:pPr>
        <w:pStyle w:val="ListBullet"/>
      </w:pPr>
      <w:r>
        <w:t>Comunicación</w:t>
      </w:r>
    </w:p>
    <w:p>
      <w:pPr>
        <w:pStyle w:val="ListBullet"/>
      </w:pPr>
      <w:r>
        <w:t>Adaptabilidad</w:t>
      </w:r>
    </w:p>
    <w:p>
      <w:pPr>
        <w:pStyle w:val="ListBullet"/>
      </w:pPr>
      <w:r>
        <w:t>Atención al cliente</w:t>
      </w:r>
    </w:p>
    <w:p/>
    <w:p>
      <w:r>
        <w:rPr>
          <w:b/>
        </w:rPr>
        <w:t>BELGHITI (Marruecos)</w:t>
        <w:br/>
      </w:r>
      <w:r>
        <w:rPr>
          <w:b/>
        </w:rPr>
        <w:t xml:space="preserve">Puesto: </w:t>
      </w:r>
      <w:r>
        <w:t>Conductor de camión</w:t>
        <w:br/>
      </w:r>
      <w:r>
        <w:t>Octubre de 2022 – Diciembre de 2023</w:t>
      </w:r>
    </w:p>
    <w:p>
      <w:r>
        <w:rPr>
          <w:b/>
        </w:rPr>
        <w:t>Descripción del puesto</w:t>
      </w:r>
    </w:p>
    <w:p>
      <w:pPr>
        <w:pStyle w:val="ListBullet"/>
      </w:pPr>
      <w:r>
        <w:t>Conducir en diversas condiciones de carretera, tráfico y clima</w:t>
      </w:r>
    </w:p>
    <w:p>
      <w:pPr>
        <w:pStyle w:val="ListBullet"/>
      </w:pPr>
      <w:r>
        <w:t>Asegurar y cargar la mercancía de forma adecuada, equilibrada y bien estibada para evitar daños durante el transporte</w:t>
      </w:r>
    </w:p>
    <w:p>
      <w:pPr>
        <w:pStyle w:val="ListBullet"/>
      </w:pPr>
      <w:r>
        <w:t>Cumplir los horarios, respetar los plazos de entrega y planificar las rutas de forma eficiente</w:t>
      </w:r>
    </w:p>
    <w:p/>
    <w:p>
      <w:r>
        <w:rPr>
          <w:b/>
        </w:rPr>
        <w:t>Renault Khenifra (Marruecos)</w:t>
        <w:br/>
      </w:r>
      <w:r>
        <w:rPr>
          <w:b/>
        </w:rPr>
        <w:t xml:space="preserve">Puesto: </w:t>
      </w:r>
      <w:r>
        <w:t>Conductor</w:t>
        <w:br/>
      </w:r>
      <w:r>
        <w:t>Febrero de 2016 – Enero de 2017</w:t>
      </w:r>
    </w:p>
    <w:p>
      <w:r>
        <w:rPr>
          <w:b/>
        </w:rPr>
        <w:t>Descripción del puesto</w:t>
      </w:r>
    </w:p>
    <w:p>
      <w:pPr>
        <w:pStyle w:val="ListBullet"/>
      </w:pPr>
      <w:r>
        <w:t>Cumplimiento de los protocolos legales</w:t>
      </w:r>
    </w:p>
    <w:p>
      <w:pPr>
        <w:pStyle w:val="ListBullet"/>
      </w:pPr>
      <w:r>
        <w:t>Gestión de restricciones de tiempo</w:t>
      </w:r>
    </w:p>
    <w:p>
      <w:pPr>
        <w:pStyle w:val="ListBullet"/>
      </w:pPr>
      <w:r>
        <w:t>Vigilancia y seguridad vial</w:t>
      </w:r>
    </w:p>
    <w:p>
      <w:pPr>
        <w:pStyle w:val="ListBullet"/>
      </w:pPr>
      <w:r>
        <w:t>Transporte de pasajeros o mercancías</w:t>
      </w:r>
    </w:p>
    <w:p>
      <w:pPr>
        <w:pStyle w:val="ListBullet"/>
      </w:pPr>
      <w:r>
        <w:t>Colaboración y trabajo en equipo</w:t>
      </w:r>
    </w:p>
    <w:p/>
    <w:p>
      <w:r>
        <w:rPr>
          <w:b/>
        </w:rPr>
        <w:t>Ministerio de Asuntos Exteriores (Marruecos)</w:t>
        <w:br/>
      </w:r>
      <w:r>
        <w:rPr>
          <w:b/>
        </w:rPr>
        <w:t xml:space="preserve">Puesto: </w:t>
      </w:r>
      <w:r>
        <w:t>Conductor del personal</w:t>
        <w:br/>
      </w:r>
      <w:r>
        <w:t>Febrero de 2011 – Diciembre de 2013</w:t>
      </w:r>
    </w:p>
    <w:p>
      <w:r>
        <w:rPr>
          <w:b/>
        </w:rPr>
        <w:t>Descripción del puesto</w:t>
      </w:r>
    </w:p>
    <w:p>
      <w:pPr>
        <w:pStyle w:val="ListBullet"/>
      </w:pPr>
      <w:r>
        <w:t>Proporcionar un servicio al cliente de alto nivel</w:t>
      </w:r>
    </w:p>
    <w:p>
      <w:pPr>
        <w:pStyle w:val="ListBullet"/>
      </w:pPr>
      <w:r>
        <w:t>Profesionalidad</w:t>
      </w:r>
    </w:p>
    <w:p>
      <w:pPr>
        <w:pStyle w:val="ListBullet"/>
      </w:pPr>
      <w:r>
        <w:t>Confidencialidad</w:t>
      </w:r>
    </w:p>
    <w:p>
      <w:pPr>
        <w:pStyle w:val="ListBullet"/>
      </w:pPr>
      <w:r>
        <w:t>Experiencia en conducción y trato institucional</w:t>
      </w:r>
    </w:p>
    <w:p>
      <w:pPr>
        <w:pStyle w:val="ListBullet"/>
      </w:pPr>
      <w:r>
        <w:t>Seguridad</w:t>
      </w:r>
    </w:p>
    <w:p>
      <w:pPr>
        <w:pStyle w:val="ListBullet"/>
      </w:pPr>
      <w:r>
        <w:t>Asistencia</w:t>
      </w:r>
    </w:p>
    <w:p>
      <w:pPr>
        <w:pStyle w:val="ListBullet"/>
      </w:pPr>
      <w:r>
        <w:t>Adaptabilidad</w:t>
      </w:r>
    </w:p>
    <w:p>
      <w:pPr>
        <w:pStyle w:val="ListBullet"/>
      </w:pPr>
      <w:r>
        <w:t>Planificación de rutas</w:t>
      </w:r>
    </w:p>
    <w:p/>
    <w:p>
      <w:r>
        <w:rPr>
          <w:b/>
        </w:rPr>
        <w:t>Información personal</w:t>
      </w:r>
    </w:p>
    <w:p>
      <w:r>
        <w:rPr>
          <w:b/>
        </w:rPr>
        <w:t xml:space="preserve">Sexo: </w:t>
      </w:r>
      <w:r>
        <w:t>Masculino</w:t>
      </w:r>
    </w:p>
    <w:p>
      <w:r>
        <w:rPr>
          <w:b/>
        </w:rPr>
        <w:t xml:space="preserve">Nacionalidad: </w:t>
      </w:r>
      <w:r>
        <w:t>Marroquí</w:t>
      </w:r>
    </w:p>
    <w:p>
      <w:r>
        <w:rPr>
          <w:b/>
        </w:rPr>
        <w:t xml:space="preserve">Religión: </w:t>
      </w:r>
      <w:r>
        <w:t>Musulmán</w:t>
      </w:r>
    </w:p>
    <w:p>
      <w:r>
        <w:rPr>
          <w:b/>
        </w:rPr>
        <w:t xml:space="preserve">Fecha de nacimiento: </w:t>
      </w:r>
      <w:r>
        <w:t>27 de octubre de 1984</w:t>
      </w:r>
    </w:p>
    <w:p>
      <w:r>
        <w:rPr>
          <w:b/>
        </w:rPr>
        <w:t xml:space="preserve">Idiomas: </w:t>
      </w:r>
      <w:r>
        <w:t>Árabe, Inglés, Francés</w:t>
      </w:r>
    </w:p>
    <w:p>
      <w:r>
        <w:rPr>
          <w:b/>
        </w:rPr>
        <w:t xml:space="preserve">Licencias: </w:t>
      </w:r>
      <w:r>
        <w:t>B, C, D, EB, EC, ED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